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D041A" w14:textId="77777777" w:rsidR="00E1362C" w:rsidRDefault="00E1362C" w:rsidP="00E1362C">
      <w:pPr>
        <w:pStyle w:val="Default"/>
      </w:pPr>
    </w:p>
    <w:p w14:paraId="0E33535B" w14:textId="31DD9FF1" w:rsidR="00E1362C" w:rsidRDefault="00E1362C" w:rsidP="00E1362C">
      <w:pPr>
        <w:pStyle w:val="Default"/>
        <w:jc w:val="center"/>
        <w:rPr>
          <w:sz w:val="36"/>
          <w:szCs w:val="36"/>
        </w:rPr>
      </w:pPr>
      <w:r>
        <w:rPr>
          <w:b/>
          <w:bCs/>
          <w:sz w:val="36"/>
          <w:szCs w:val="36"/>
        </w:rPr>
        <w:t>Final Public Notice</w:t>
      </w:r>
    </w:p>
    <w:p w14:paraId="621191D7" w14:textId="77777777" w:rsidR="00E1362C" w:rsidRDefault="00E1362C" w:rsidP="00E1362C">
      <w:pPr>
        <w:pStyle w:val="Default"/>
        <w:rPr>
          <w:sz w:val="23"/>
          <w:szCs w:val="23"/>
        </w:rPr>
      </w:pPr>
      <w:r>
        <w:rPr>
          <w:sz w:val="23"/>
          <w:szCs w:val="23"/>
        </w:rPr>
        <w:t xml:space="preserve">Notification is hereby given to the public that the Colorado City Metropolitan District has requested funding from the Federal Emergency Management Agency (FEMA)’s High Hazard Potential Dam (HHPD) Program to rehabilitate Lake Beckwith Dam. This notification is provided pursuant to the National Environmental Policy Act (NEPA), Executive Orders 11988 – Floodplain Management, Executive Order 11990 – Wetland Protection, Federal agency implementation procedures described in 44 C.F.R. Part 9 and FEMA Directive 108-1. Funding from FEMA’s High Hazard Potential Dam program will be utilized to implement cost-effective dam safety projects that result in safer and more resilient communities. This project would incorporate a sustainable design that would add improvements to the dam to increase the useful life of the structure and minimize risk in future events. </w:t>
      </w:r>
    </w:p>
    <w:p w14:paraId="5714BF65" w14:textId="77777777" w:rsidR="00E1362C" w:rsidRDefault="00E1362C" w:rsidP="00E1362C">
      <w:pPr>
        <w:pStyle w:val="Default"/>
        <w:rPr>
          <w:sz w:val="23"/>
          <w:szCs w:val="23"/>
        </w:rPr>
      </w:pPr>
      <w:r>
        <w:rPr>
          <w:sz w:val="23"/>
          <w:szCs w:val="23"/>
        </w:rPr>
        <w:t xml:space="preserve">The President of the United States has issued Executive Orders that require Federal Agencies to focus attention on the environment, human health and safety when considering the funding of an action. Executive Orders 11988 – Floodplain Management and 11990 – Wetland Protection require federal agencies to avoid to the extent possible the long- and short-term adverse impacts associated with the occupancy and modification of floodplains/wetlands and to avoid direct and indirect support of floodplain/wetland development wherever there is a practicable alternative. With this public notice, FEMA is informing the public that the proposed rehabilitation of Lake Beckwith Dam would occur in areas that are mapped within the 100-year floodplain and potentially located within or near designated wetlands. The proposed project action will have both permanent and temporary impacts on the wetlands and floodplain. </w:t>
      </w:r>
    </w:p>
    <w:p w14:paraId="51FF5ACF" w14:textId="77777777" w:rsidR="00E1362C" w:rsidRDefault="00E1362C" w:rsidP="00E1362C">
      <w:pPr>
        <w:pStyle w:val="Default"/>
        <w:rPr>
          <w:sz w:val="23"/>
          <w:szCs w:val="23"/>
        </w:rPr>
      </w:pPr>
      <w:r>
        <w:rPr>
          <w:sz w:val="23"/>
          <w:szCs w:val="23"/>
        </w:rPr>
        <w:t xml:space="preserve">Lake Beckwith Dam and Reservoir is located in Pueblo County, Colorado at (37.94501, -104.86223). The dam was built in 1912 and modified multiple times between the 1950s and 1990s to accommodate the construction of Cuerno Verdo Boulevard. Beckwith Dam and Reservoir primary purposes are to provide a water supply for Colorado city and various outdoor recreation activities like fishing, walking and Kayaking. </w:t>
      </w:r>
    </w:p>
    <w:p w14:paraId="0C01E78C" w14:textId="215F6E33" w:rsidR="00E1362C" w:rsidRDefault="00E1362C" w:rsidP="00E1362C">
      <w:pPr>
        <w:pStyle w:val="Default"/>
        <w:rPr>
          <w:rFonts w:ascii="Aptos" w:hAnsi="Aptos" w:cs="Aptos"/>
          <w:sz w:val="23"/>
          <w:szCs w:val="23"/>
        </w:rPr>
      </w:pPr>
      <w:r>
        <w:rPr>
          <w:sz w:val="23"/>
          <w:szCs w:val="23"/>
        </w:rPr>
        <w:t>The Colorado City Metropolitan District proposes to rehabilitate Beckwith Dam by constructing a new high-density polyethylene (HDPE) siphon adjacent to the existing siphon, a new pre-cast reinforced concrete intake structure with an 18-inch manual operated slide gate located adjacent to the existing concrete intake tower and a new 18-inch-diameter HDPE siphon that is parallel to the alignment of the existing siphon pipe. The existing concrete manhole will be removed and replaced to prevent inundation during high reservoir levels. The plan also proposes installing a filter protection system, a seepage cutoff trench through the foundation alluvium, and realign the road to the dam. Construction activities would be in accordance with all applicable federal, state and local laws, regulations and ordinances. There are no practicable alternatives outside the floodplain and wetlands for this proposed project.</w:t>
      </w:r>
      <w:r>
        <w:rPr>
          <w:rFonts w:ascii="Aptos" w:hAnsi="Aptos" w:cs="Aptos"/>
          <w:sz w:val="23"/>
          <w:szCs w:val="23"/>
        </w:rPr>
        <w:t xml:space="preserve"> </w:t>
      </w:r>
    </w:p>
    <w:p w14:paraId="401C9C7C" w14:textId="77777777" w:rsidR="00E1362C" w:rsidRDefault="00E1362C" w:rsidP="00E1362C">
      <w:pPr>
        <w:pStyle w:val="Default"/>
        <w:rPr>
          <w:sz w:val="23"/>
          <w:szCs w:val="23"/>
        </w:rPr>
      </w:pPr>
      <w:r>
        <w:rPr>
          <w:sz w:val="23"/>
          <w:szCs w:val="23"/>
        </w:rPr>
        <w:t xml:space="preserve">This project will permanently impact 0.6 acres of floodplain and potentially impact 0.067 acres of wetlands by embankment fill. The applicant will temporarily be accessing 3.6 acres within the floodplain to complete the necessary work to rehabilitate the dam. To minimize the temporary and permanent impacts of both floodplain and wetlands, the applicant will be placing silt fencing during construction and applying erosion/sedimentation protection measures alongside all specifications and construction permits requirements to meet environmental compliance measures. </w:t>
      </w:r>
    </w:p>
    <w:p w14:paraId="7EDEA8F0" w14:textId="24AC047C" w:rsidR="008C1BE6" w:rsidRDefault="00E1362C" w:rsidP="00E1362C">
      <w:pPr>
        <w:rPr>
          <w:sz w:val="23"/>
          <w:szCs w:val="23"/>
        </w:rPr>
      </w:pPr>
      <w:r>
        <w:rPr>
          <w:sz w:val="23"/>
          <w:szCs w:val="23"/>
        </w:rPr>
        <w:lastRenderedPageBreak/>
        <w:t>A public comment period for the proposed project described in this notice will remain open for 15 days from date of publication. If no substantive comments are received, the proposed project may proceed no sooner than 15 days after the comment period closes. Interested persons may obtain more detailed information about the proposed project by contacting by emailing fema-r8ehp@fema.dhs.gov or by mail sent to the Denver Federal Center, P.O. Box 25267, Denver, Colorado, 80225, subject line: Beckwith Dam Rehabilitation Project.</w:t>
      </w:r>
    </w:p>
    <w:p w14:paraId="22CFAFB9" w14:textId="06F14383" w:rsidR="00E1362C" w:rsidRDefault="00E1362C" w:rsidP="00E1362C">
      <w:r w:rsidRPr="00E1362C">
        <w:rPr>
          <w:noProof/>
        </w:rPr>
        <w:drawing>
          <wp:inline distT="0" distB="0" distL="0" distR="0" wp14:anchorId="1C166B70" wp14:editId="0CEC5535">
            <wp:extent cx="5943600" cy="2944495"/>
            <wp:effectExtent l="0" t="0" r="0" b="8255"/>
            <wp:docPr id="94457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44495"/>
                    </a:xfrm>
                    <a:prstGeom prst="rect">
                      <a:avLst/>
                    </a:prstGeom>
                    <a:noFill/>
                    <a:ln>
                      <a:noFill/>
                    </a:ln>
                  </pic:spPr>
                </pic:pic>
              </a:graphicData>
            </a:graphic>
          </wp:inline>
        </w:drawing>
      </w:r>
    </w:p>
    <w:p w14:paraId="0E5E5C74" w14:textId="6FF265C9" w:rsidR="00E1362C" w:rsidRDefault="00E1362C" w:rsidP="00E1362C">
      <w:r w:rsidRPr="00E1362C">
        <w:rPr>
          <w:noProof/>
        </w:rPr>
        <w:drawing>
          <wp:inline distT="0" distB="0" distL="0" distR="0" wp14:anchorId="50BDC560" wp14:editId="5F1475AE">
            <wp:extent cx="5943600" cy="3061970"/>
            <wp:effectExtent l="0" t="0" r="0" b="5080"/>
            <wp:docPr id="430414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61970"/>
                    </a:xfrm>
                    <a:prstGeom prst="rect">
                      <a:avLst/>
                    </a:prstGeom>
                    <a:noFill/>
                    <a:ln>
                      <a:noFill/>
                    </a:ln>
                  </pic:spPr>
                </pic:pic>
              </a:graphicData>
            </a:graphic>
          </wp:inline>
        </w:drawing>
      </w:r>
    </w:p>
    <w:p w14:paraId="377E7B7A" w14:textId="77777777" w:rsidR="002E1255" w:rsidRDefault="002E1255" w:rsidP="00E1362C"/>
    <w:p w14:paraId="48A0B0B3" w14:textId="66C935C1" w:rsidR="002E1255" w:rsidRDefault="002E1255" w:rsidP="00E1362C">
      <w:r>
        <w:t>July 2, 2026</w:t>
      </w:r>
    </w:p>
    <w:sectPr w:rsidR="002E1255" w:rsidSect="00E1362C">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E2117" w14:textId="77777777" w:rsidR="00572494" w:rsidRDefault="00572494" w:rsidP="00E1362C">
      <w:pPr>
        <w:spacing w:after="0" w:line="240" w:lineRule="auto"/>
      </w:pPr>
      <w:r>
        <w:separator/>
      </w:r>
    </w:p>
  </w:endnote>
  <w:endnote w:type="continuationSeparator" w:id="0">
    <w:p w14:paraId="13258B28" w14:textId="77777777" w:rsidR="00572494" w:rsidRDefault="00572494" w:rsidP="00E1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A64FA" w14:textId="77777777" w:rsidR="00572494" w:rsidRDefault="00572494" w:rsidP="00E1362C">
      <w:pPr>
        <w:spacing w:after="0" w:line="240" w:lineRule="auto"/>
      </w:pPr>
      <w:r>
        <w:separator/>
      </w:r>
    </w:p>
  </w:footnote>
  <w:footnote w:type="continuationSeparator" w:id="0">
    <w:p w14:paraId="2382529B" w14:textId="77777777" w:rsidR="00572494" w:rsidRDefault="00572494" w:rsidP="00E13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69EA" w14:textId="20CABBD2" w:rsidR="00E1362C" w:rsidRDefault="00E1362C">
    <w:pPr>
      <w:pStyle w:val="Header"/>
    </w:pPr>
    <w:r>
      <w:object w:dxaOrig="12645" w:dyaOrig="3270" w14:anchorId="3E1E0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80.25pt">
          <v:imagedata r:id="rId1" o:title=""/>
        </v:shape>
        <o:OLEObject Type="Embed" ProgID="PBrush" ShapeID="_x0000_i1025" DrawAspect="Content" ObjectID="_1843823144"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62C"/>
    <w:rsid w:val="000011DE"/>
    <w:rsid w:val="002773E6"/>
    <w:rsid w:val="002E1255"/>
    <w:rsid w:val="003112C4"/>
    <w:rsid w:val="0040297B"/>
    <w:rsid w:val="00572494"/>
    <w:rsid w:val="008C1BE6"/>
    <w:rsid w:val="00A15A7B"/>
    <w:rsid w:val="00CA6402"/>
    <w:rsid w:val="00D802EA"/>
    <w:rsid w:val="00DA39B0"/>
    <w:rsid w:val="00E1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07AE1"/>
  <w15:chartTrackingRefBased/>
  <w15:docId w15:val="{4A870005-DFB8-4C63-9914-DA8543E1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6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36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36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36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36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36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6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6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6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6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36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36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36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36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36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6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6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62C"/>
    <w:rPr>
      <w:rFonts w:eastAsiaTheme="majorEastAsia" w:cstheme="majorBidi"/>
      <w:color w:val="272727" w:themeColor="text1" w:themeTint="D8"/>
    </w:rPr>
  </w:style>
  <w:style w:type="paragraph" w:styleId="Title">
    <w:name w:val="Title"/>
    <w:basedOn w:val="Normal"/>
    <w:next w:val="Normal"/>
    <w:link w:val="TitleChar"/>
    <w:uiPriority w:val="10"/>
    <w:qFormat/>
    <w:rsid w:val="00E136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6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6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6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62C"/>
    <w:pPr>
      <w:spacing w:before="160"/>
      <w:jc w:val="center"/>
    </w:pPr>
    <w:rPr>
      <w:i/>
      <w:iCs/>
      <w:color w:val="404040" w:themeColor="text1" w:themeTint="BF"/>
    </w:rPr>
  </w:style>
  <w:style w:type="character" w:customStyle="1" w:styleId="QuoteChar">
    <w:name w:val="Quote Char"/>
    <w:basedOn w:val="DefaultParagraphFont"/>
    <w:link w:val="Quote"/>
    <w:uiPriority w:val="29"/>
    <w:rsid w:val="00E1362C"/>
    <w:rPr>
      <w:i/>
      <w:iCs/>
      <w:color w:val="404040" w:themeColor="text1" w:themeTint="BF"/>
    </w:rPr>
  </w:style>
  <w:style w:type="paragraph" w:styleId="ListParagraph">
    <w:name w:val="List Paragraph"/>
    <w:basedOn w:val="Normal"/>
    <w:uiPriority w:val="34"/>
    <w:qFormat/>
    <w:rsid w:val="00E1362C"/>
    <w:pPr>
      <w:ind w:left="720"/>
      <w:contextualSpacing/>
    </w:pPr>
  </w:style>
  <w:style w:type="character" w:styleId="IntenseEmphasis">
    <w:name w:val="Intense Emphasis"/>
    <w:basedOn w:val="DefaultParagraphFont"/>
    <w:uiPriority w:val="21"/>
    <w:qFormat/>
    <w:rsid w:val="00E1362C"/>
    <w:rPr>
      <w:i/>
      <w:iCs/>
      <w:color w:val="0F4761" w:themeColor="accent1" w:themeShade="BF"/>
    </w:rPr>
  </w:style>
  <w:style w:type="paragraph" w:styleId="IntenseQuote">
    <w:name w:val="Intense Quote"/>
    <w:basedOn w:val="Normal"/>
    <w:next w:val="Normal"/>
    <w:link w:val="IntenseQuoteChar"/>
    <w:uiPriority w:val="30"/>
    <w:qFormat/>
    <w:rsid w:val="00E136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62C"/>
    <w:rPr>
      <w:i/>
      <w:iCs/>
      <w:color w:val="0F4761" w:themeColor="accent1" w:themeShade="BF"/>
    </w:rPr>
  </w:style>
  <w:style w:type="character" w:styleId="IntenseReference">
    <w:name w:val="Intense Reference"/>
    <w:basedOn w:val="DefaultParagraphFont"/>
    <w:uiPriority w:val="32"/>
    <w:qFormat/>
    <w:rsid w:val="00E1362C"/>
    <w:rPr>
      <w:b/>
      <w:bCs/>
      <w:smallCaps/>
      <w:color w:val="0F4761" w:themeColor="accent1" w:themeShade="BF"/>
      <w:spacing w:val="5"/>
    </w:rPr>
  </w:style>
  <w:style w:type="paragraph" w:customStyle="1" w:styleId="Default">
    <w:name w:val="Default"/>
    <w:rsid w:val="00E1362C"/>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E13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62C"/>
  </w:style>
  <w:style w:type="paragraph" w:styleId="Footer">
    <w:name w:val="footer"/>
    <w:basedOn w:val="Normal"/>
    <w:link w:val="FooterChar"/>
    <w:uiPriority w:val="99"/>
    <w:unhideWhenUsed/>
    <w:rsid w:val="00E13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612</Words>
  <Characters>3609</Characters>
  <Application>Microsoft Office Word</Application>
  <DocSecurity>0</DocSecurity>
  <Lines>53</Lines>
  <Paragraphs>8</Paragraphs>
  <ScaleCrop>false</ScaleCrop>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colocitymanager</dc:creator>
  <cp:keywords/>
  <dc:description/>
  <cp:lastModifiedBy>colocitymanager</cp:lastModifiedBy>
  <cp:revision>3</cp:revision>
  <dcterms:created xsi:type="dcterms:W3CDTF">2026-06-24T21:33:00Z</dcterms:created>
  <dcterms:modified xsi:type="dcterms:W3CDTF">2026-06-24T22:19:00Z</dcterms:modified>
</cp:coreProperties>
</file>