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C7D1FC" w14:textId="77777777" w:rsidR="009C54AB" w:rsidRDefault="009C54AB" w:rsidP="00FD4F4A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b/>
          <w:bCs/>
          <w:kern w:val="0"/>
          <w:sz w:val="28"/>
          <w:szCs w:val="28"/>
        </w:rPr>
      </w:pPr>
    </w:p>
    <w:p w14:paraId="67DE772F" w14:textId="0854F1AB" w:rsidR="00FD4F4A" w:rsidRDefault="00FD4F4A" w:rsidP="00FD4F4A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b/>
          <w:bCs/>
          <w:kern w:val="0"/>
          <w:sz w:val="28"/>
          <w:szCs w:val="28"/>
        </w:rPr>
      </w:pPr>
      <w:r w:rsidRPr="002E3033">
        <w:rPr>
          <w:rFonts w:ascii="CIDFont+F1" w:hAnsi="CIDFont+F1" w:cs="CIDFont+F1"/>
          <w:b/>
          <w:bCs/>
          <w:kern w:val="0"/>
          <w:sz w:val="28"/>
          <w:szCs w:val="28"/>
        </w:rPr>
        <w:t>Public Hearings</w:t>
      </w:r>
      <w:r w:rsidR="00551C9A" w:rsidRPr="002E3033">
        <w:rPr>
          <w:rFonts w:ascii="CIDFont+F1" w:hAnsi="CIDFont+F1" w:cs="CIDFont+F1"/>
          <w:b/>
          <w:bCs/>
          <w:kern w:val="0"/>
          <w:sz w:val="28"/>
          <w:szCs w:val="28"/>
        </w:rPr>
        <w:tab/>
      </w:r>
      <w:r w:rsidR="00551C9A" w:rsidRPr="002E3033">
        <w:rPr>
          <w:rFonts w:ascii="CIDFont+F1" w:hAnsi="CIDFont+F1" w:cs="CIDFont+F1"/>
          <w:b/>
          <w:bCs/>
          <w:kern w:val="0"/>
          <w:sz w:val="28"/>
          <w:szCs w:val="28"/>
        </w:rPr>
        <w:tab/>
      </w:r>
      <w:r w:rsidR="00551C9A" w:rsidRPr="002E3033">
        <w:rPr>
          <w:rFonts w:ascii="CIDFont+F1" w:hAnsi="CIDFont+F1" w:cs="CIDFont+F1"/>
          <w:b/>
          <w:bCs/>
          <w:kern w:val="0"/>
          <w:sz w:val="28"/>
          <w:szCs w:val="28"/>
        </w:rPr>
        <w:tab/>
      </w:r>
      <w:r w:rsidR="00551C9A" w:rsidRPr="002E3033">
        <w:rPr>
          <w:rFonts w:ascii="CIDFont+F1" w:hAnsi="CIDFont+F1" w:cs="CIDFont+F1"/>
          <w:b/>
          <w:bCs/>
          <w:kern w:val="0"/>
          <w:sz w:val="28"/>
          <w:szCs w:val="28"/>
        </w:rPr>
        <w:tab/>
      </w:r>
      <w:r w:rsidR="00551C9A" w:rsidRPr="002E3033">
        <w:rPr>
          <w:rFonts w:ascii="CIDFont+F1" w:hAnsi="CIDFont+F1" w:cs="CIDFont+F1"/>
          <w:b/>
          <w:bCs/>
          <w:kern w:val="0"/>
          <w:sz w:val="28"/>
          <w:szCs w:val="28"/>
        </w:rPr>
        <w:tab/>
      </w:r>
      <w:r w:rsidR="00551C9A" w:rsidRPr="002E3033">
        <w:rPr>
          <w:rFonts w:ascii="CIDFont+F1" w:hAnsi="CIDFont+F1" w:cs="CIDFont+F1"/>
          <w:b/>
          <w:bCs/>
          <w:kern w:val="0"/>
          <w:sz w:val="28"/>
          <w:szCs w:val="28"/>
        </w:rPr>
        <w:tab/>
      </w:r>
      <w:r w:rsidR="00551C9A" w:rsidRPr="002E3033">
        <w:rPr>
          <w:rFonts w:ascii="CIDFont+F1" w:hAnsi="CIDFont+F1" w:cs="CIDFont+F1"/>
          <w:b/>
          <w:bCs/>
          <w:kern w:val="0"/>
          <w:sz w:val="28"/>
          <w:szCs w:val="28"/>
        </w:rPr>
        <w:tab/>
      </w:r>
      <w:r w:rsidR="00551C9A" w:rsidRPr="002E3033">
        <w:rPr>
          <w:rFonts w:ascii="CIDFont+F1" w:hAnsi="CIDFont+F1" w:cs="CIDFont+F1"/>
          <w:b/>
          <w:bCs/>
          <w:kern w:val="0"/>
          <w:sz w:val="28"/>
          <w:szCs w:val="28"/>
        </w:rPr>
        <w:tab/>
        <w:t>January 2025</w:t>
      </w:r>
    </w:p>
    <w:p w14:paraId="5BEC03A6" w14:textId="77777777" w:rsidR="009C54AB" w:rsidRPr="002E3033" w:rsidRDefault="009C54AB" w:rsidP="00FD4F4A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b/>
          <w:bCs/>
          <w:kern w:val="0"/>
          <w:sz w:val="28"/>
          <w:szCs w:val="28"/>
        </w:rPr>
      </w:pPr>
    </w:p>
    <w:p w14:paraId="5C8F2754" w14:textId="77777777" w:rsidR="00FD4F4A" w:rsidRDefault="00FD4F4A" w:rsidP="00FD4F4A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kern w:val="0"/>
        </w:rPr>
      </w:pPr>
      <w:r>
        <w:rPr>
          <w:rFonts w:ascii="CIDFont+F2" w:hAnsi="CIDFont+F2" w:cs="CIDFont+F2"/>
          <w:kern w:val="0"/>
        </w:rPr>
        <w:t>In addition to the regular board meeting on December 10th there were several public hearings</w:t>
      </w:r>
    </w:p>
    <w:p w14:paraId="7AE4B8E0" w14:textId="05881A36" w:rsidR="00FD4F4A" w:rsidRDefault="00FD4F4A" w:rsidP="00FD4F4A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kern w:val="0"/>
        </w:rPr>
      </w:pPr>
      <w:r>
        <w:rPr>
          <w:rFonts w:ascii="CIDFont+F2" w:hAnsi="CIDFont+F2" w:cs="CIDFont+F2"/>
          <w:kern w:val="0"/>
        </w:rPr>
        <w:t>discussing key matters a</w:t>
      </w:r>
      <w:r w:rsidR="00663B7F">
        <w:rPr>
          <w:rFonts w:ascii="Calibri" w:eastAsia="Calibri" w:hAnsi="Calibri" w:cs="Calibri"/>
          <w:kern w:val="0"/>
        </w:rPr>
        <w:t>ff</w:t>
      </w:r>
      <w:r>
        <w:rPr>
          <w:rFonts w:ascii="CIDFont+F2" w:hAnsi="CIDFont+F2" w:cs="CIDFont+F2"/>
          <w:kern w:val="0"/>
        </w:rPr>
        <w:t>ecting Colorado City. Including: Colorado House Bill 24-1267 (fines for</w:t>
      </w:r>
    </w:p>
    <w:p w14:paraId="339550C7" w14:textId="77777777" w:rsidR="00FD4F4A" w:rsidRDefault="00FD4F4A" w:rsidP="00FD4F4A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kern w:val="0"/>
        </w:rPr>
      </w:pPr>
      <w:r>
        <w:rPr>
          <w:rFonts w:ascii="CIDFont+F2" w:hAnsi="CIDFont+F2" w:cs="CIDFont+F2"/>
          <w:kern w:val="0"/>
        </w:rPr>
        <w:t>covenant violations), Colorado City Metro District (CCMD) proposed budget for 2025, and a</w:t>
      </w:r>
    </w:p>
    <w:p w14:paraId="0248AF40" w14:textId="77777777" w:rsidR="00FD4F4A" w:rsidRDefault="00FD4F4A" w:rsidP="00FD4F4A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kern w:val="0"/>
        </w:rPr>
      </w:pPr>
      <w:r>
        <w:rPr>
          <w:rFonts w:ascii="CIDFont+F2" w:hAnsi="CIDFont+F2" w:cs="CIDFont+F2"/>
          <w:kern w:val="0"/>
        </w:rPr>
        <w:t>proposed resolution for future driveway/road construction within Colorado City.</w:t>
      </w:r>
    </w:p>
    <w:p w14:paraId="3977CC45" w14:textId="3EF7289A" w:rsidR="00FD4F4A" w:rsidRDefault="00FD4F4A" w:rsidP="00FD4F4A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kern w:val="0"/>
        </w:rPr>
      </w:pPr>
      <w:r>
        <w:rPr>
          <w:rFonts w:ascii="CIDFont+F2" w:hAnsi="CIDFont+F2" w:cs="CIDFont+F2"/>
          <w:kern w:val="0"/>
        </w:rPr>
        <w:t xml:space="preserve">The legislation regarding HB 24-1267 would </w:t>
      </w:r>
      <w:r w:rsidR="00663B7F">
        <w:rPr>
          <w:rFonts w:ascii="CIDFont+F2" w:hAnsi="CIDFont+F2" w:cs="CIDFont+F2"/>
          <w:kern w:val="0"/>
        </w:rPr>
        <w:t>allow</w:t>
      </w:r>
      <w:r>
        <w:rPr>
          <w:rFonts w:ascii="CIDFont+F2" w:hAnsi="CIDFont+F2" w:cs="CIDFont+F2"/>
          <w:kern w:val="0"/>
        </w:rPr>
        <w:t xml:space="preserve"> the district (Colorado City Architectural Control</w:t>
      </w:r>
    </w:p>
    <w:p w14:paraId="43E43861" w14:textId="77777777" w:rsidR="00FD4F4A" w:rsidRDefault="00FD4F4A" w:rsidP="00FD4F4A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kern w:val="0"/>
        </w:rPr>
      </w:pPr>
      <w:r>
        <w:rPr>
          <w:rFonts w:ascii="CIDFont+F2" w:hAnsi="CIDFont+F2" w:cs="CIDFont+F2"/>
          <w:kern w:val="0"/>
        </w:rPr>
        <w:t>Committee) additional means to enforce covenants. HB 24-1267 provides that Metro Districts can</w:t>
      </w:r>
    </w:p>
    <w:p w14:paraId="2553AC65" w14:textId="77777777" w:rsidR="00FD4F4A" w:rsidRDefault="00FD4F4A" w:rsidP="00FD4F4A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kern w:val="0"/>
        </w:rPr>
      </w:pPr>
      <w:r>
        <w:rPr>
          <w:rFonts w:ascii="CIDFont+F2" w:hAnsi="CIDFont+F2" w:cs="CIDFont+F2"/>
          <w:kern w:val="0"/>
        </w:rPr>
        <w:t>adopt fees, charges, fines and penalties for covenant enforcement and design review services.</w:t>
      </w:r>
    </w:p>
    <w:p w14:paraId="1609594A" w14:textId="77777777" w:rsidR="00FD4F4A" w:rsidRDefault="00FD4F4A" w:rsidP="00FD4F4A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kern w:val="0"/>
        </w:rPr>
      </w:pPr>
      <w:r>
        <w:rPr>
          <w:rFonts w:ascii="CIDFont+F2" w:hAnsi="CIDFont+F2" w:cs="CIDFont+F2"/>
          <w:kern w:val="0"/>
        </w:rPr>
        <w:t>Metro Districts cannot foreclose on property due to covenant or architectural violations, but can</w:t>
      </w:r>
    </w:p>
    <w:p w14:paraId="7FB32101" w14:textId="77777777" w:rsidR="00FD4F4A" w:rsidRDefault="00FD4F4A" w:rsidP="00FD4F4A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kern w:val="0"/>
        </w:rPr>
      </w:pPr>
      <w:r>
        <w:rPr>
          <w:rFonts w:ascii="CIDFont+F2" w:hAnsi="CIDFont+F2" w:cs="CIDFont+F2"/>
          <w:kern w:val="0"/>
        </w:rPr>
        <w:t>refer unpaid fees and fines to the Pueblo County Treasurer for collection. Reportedly, to implement</w:t>
      </w:r>
    </w:p>
    <w:p w14:paraId="16061B40" w14:textId="77777777" w:rsidR="00FD4F4A" w:rsidRDefault="00FD4F4A" w:rsidP="00FD4F4A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kern w:val="0"/>
        </w:rPr>
      </w:pPr>
      <w:r>
        <w:rPr>
          <w:rFonts w:ascii="CIDFont+F2" w:hAnsi="CIDFont+F2" w:cs="CIDFont+F2"/>
          <w:kern w:val="0"/>
        </w:rPr>
        <w:t>HB 24-1267 the district was required to approve a new fine policy and a process for dispute</w:t>
      </w:r>
    </w:p>
    <w:p w14:paraId="035031B5" w14:textId="14B69E5C" w:rsidR="00FD4F4A" w:rsidRDefault="00FD4F4A" w:rsidP="00FD4F4A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kern w:val="0"/>
        </w:rPr>
      </w:pPr>
      <w:r>
        <w:rPr>
          <w:rFonts w:ascii="CIDFont+F2" w:hAnsi="CIDFont+F2" w:cs="CIDFont+F2"/>
          <w:kern w:val="0"/>
        </w:rPr>
        <w:t>resolution by January 1st, 2025. Although, the board did vote to adopt HB 24-1267 there is still</w:t>
      </w:r>
    </w:p>
    <w:p w14:paraId="368F9CDC" w14:textId="77777777" w:rsidR="00FD4F4A" w:rsidRDefault="00FD4F4A" w:rsidP="00FD4F4A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kern w:val="0"/>
        </w:rPr>
      </w:pPr>
      <w:r>
        <w:rPr>
          <w:rFonts w:ascii="CIDFont+F2" w:hAnsi="CIDFont+F2" w:cs="CIDFont+F2"/>
          <w:kern w:val="0"/>
        </w:rPr>
        <w:t>much discussion that will take place as to how fines may be set in place and prioritizing how</w:t>
      </w:r>
    </w:p>
    <w:p w14:paraId="3E816EEE" w14:textId="77777777" w:rsidR="00FD4F4A" w:rsidRDefault="00FD4F4A" w:rsidP="00FD4F4A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kern w:val="0"/>
        </w:rPr>
      </w:pPr>
      <w:r>
        <w:rPr>
          <w:rFonts w:ascii="CIDFont+F2" w:hAnsi="CIDFont+F2" w:cs="CIDFont+F2"/>
          <w:kern w:val="0"/>
        </w:rPr>
        <w:t>convents are to be enforced.</w:t>
      </w:r>
    </w:p>
    <w:p w14:paraId="06896420" w14:textId="77777777" w:rsidR="00FD4F4A" w:rsidRDefault="00FD4F4A" w:rsidP="00FD4F4A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kern w:val="0"/>
        </w:rPr>
      </w:pPr>
      <w:r>
        <w:rPr>
          <w:rFonts w:ascii="CIDFont+F2" w:hAnsi="CIDFont+F2" w:cs="CIDFont+F2"/>
          <w:kern w:val="0"/>
        </w:rPr>
        <w:t>The CCMD 2025 proposed budget was reviewed and approved.</w:t>
      </w:r>
    </w:p>
    <w:p w14:paraId="5FD2D3EC" w14:textId="77777777" w:rsidR="00FD4F4A" w:rsidRDefault="00FD4F4A" w:rsidP="00FD4F4A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kern w:val="0"/>
        </w:rPr>
      </w:pPr>
      <w:r>
        <w:rPr>
          <w:rFonts w:ascii="CIDFont+F2" w:hAnsi="CIDFont+F2" w:cs="CIDFont+F2"/>
          <w:kern w:val="0"/>
        </w:rPr>
        <w:t>The road/driveway resolution was approved. This resolution would require that all new driveways</w:t>
      </w:r>
    </w:p>
    <w:p w14:paraId="3618FCB2" w14:textId="77777777" w:rsidR="00FD4F4A" w:rsidRDefault="00FD4F4A" w:rsidP="00FD4F4A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kern w:val="0"/>
        </w:rPr>
      </w:pPr>
      <w:r>
        <w:rPr>
          <w:rFonts w:ascii="CIDFont+F2" w:hAnsi="CIDFont+F2" w:cs="CIDFont+F2"/>
          <w:kern w:val="0"/>
        </w:rPr>
        <w:t xml:space="preserve">that are tied into a CCMD road meet certain criteria. The new regulations will be </w:t>
      </w:r>
      <w:proofErr w:type="gramStart"/>
      <w:r>
        <w:rPr>
          <w:rFonts w:ascii="CIDFont+F2" w:hAnsi="CIDFont+F2" w:cs="CIDFont+F2"/>
          <w:kern w:val="0"/>
        </w:rPr>
        <w:t>similar to</w:t>
      </w:r>
      <w:proofErr w:type="gramEnd"/>
      <w:r>
        <w:rPr>
          <w:rFonts w:ascii="CIDFont+F2" w:hAnsi="CIDFont+F2" w:cs="CIDFont+F2"/>
          <w:kern w:val="0"/>
        </w:rPr>
        <w:t xml:space="preserve"> what</w:t>
      </w:r>
    </w:p>
    <w:p w14:paraId="77A30B15" w14:textId="0AB7CBD2" w:rsidR="00FD4F4A" w:rsidRDefault="00FD4F4A" w:rsidP="00FD4F4A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kern w:val="0"/>
        </w:rPr>
      </w:pPr>
      <w:r>
        <w:rPr>
          <w:rFonts w:ascii="CIDFont+F2" w:hAnsi="CIDFont+F2" w:cs="CIDFont+F2"/>
          <w:kern w:val="0"/>
        </w:rPr>
        <w:t xml:space="preserve">Pueblo County now </w:t>
      </w:r>
      <w:r w:rsidR="00663B7F">
        <w:rPr>
          <w:rFonts w:ascii="CIDFont+F2" w:hAnsi="CIDFont+F2" w:cs="CIDFont+F2"/>
          <w:kern w:val="0"/>
        </w:rPr>
        <w:t>requires</w:t>
      </w:r>
      <w:r>
        <w:rPr>
          <w:rFonts w:ascii="CIDFont+F2" w:hAnsi="CIDFont+F2" w:cs="CIDFont+F2"/>
          <w:kern w:val="0"/>
        </w:rPr>
        <w:t xml:space="preserve"> a few modifications.</w:t>
      </w:r>
    </w:p>
    <w:p w14:paraId="44ED1D57" w14:textId="3D708EF3" w:rsidR="00FD4F4A" w:rsidRDefault="00FD4F4A" w:rsidP="00FD4F4A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kern w:val="0"/>
        </w:rPr>
      </w:pPr>
      <w:r>
        <w:rPr>
          <w:rFonts w:ascii="CIDFont+F2" w:hAnsi="CIDFont+F2" w:cs="CIDFont+F2"/>
          <w:kern w:val="0"/>
        </w:rPr>
        <w:t xml:space="preserve">The public hearing </w:t>
      </w:r>
      <w:r w:rsidR="00DA0C60">
        <w:rPr>
          <w:rFonts w:ascii="CIDFont+F2" w:hAnsi="CIDFont+F2" w:cs="CIDFont+F2"/>
          <w:kern w:val="0"/>
        </w:rPr>
        <w:t>was heled on</w:t>
      </w:r>
      <w:r>
        <w:rPr>
          <w:rFonts w:ascii="CIDFont+F2" w:hAnsi="CIDFont+F2" w:cs="CIDFont+F2"/>
          <w:kern w:val="0"/>
        </w:rPr>
        <w:t xml:space="preserve"> December 26th at 6:00 pm regarding funding and potential</w:t>
      </w:r>
    </w:p>
    <w:p w14:paraId="578B5E0F" w14:textId="77777777" w:rsidR="00FD4F4A" w:rsidRDefault="00FD4F4A" w:rsidP="00FD4F4A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kern w:val="0"/>
        </w:rPr>
      </w:pPr>
      <w:r>
        <w:rPr>
          <w:rFonts w:ascii="CIDFont+F2" w:hAnsi="CIDFont+F2" w:cs="CIDFont+F2"/>
          <w:kern w:val="0"/>
        </w:rPr>
        <w:t>future rate increases to pay for the Dissolved Air Flotation System (DAF) was postponed. The most</w:t>
      </w:r>
    </w:p>
    <w:p w14:paraId="18A43BEB" w14:textId="77777777" w:rsidR="00FD4F4A" w:rsidRDefault="00FD4F4A" w:rsidP="00FD4F4A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kern w:val="0"/>
        </w:rPr>
      </w:pPr>
      <w:r>
        <w:rPr>
          <w:rFonts w:ascii="CIDFont+F2" w:hAnsi="CIDFont+F2" w:cs="CIDFont+F2"/>
          <w:kern w:val="0"/>
        </w:rPr>
        <w:t>updated cost for the DAF project is $18,893,213. The DAF system is required to improve our water</w:t>
      </w:r>
    </w:p>
    <w:p w14:paraId="6F9B715F" w14:textId="77777777" w:rsidR="00FD4F4A" w:rsidRDefault="00FD4F4A" w:rsidP="00FD4F4A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kern w:val="0"/>
        </w:rPr>
      </w:pPr>
      <w:r>
        <w:rPr>
          <w:rFonts w:ascii="CIDFont+F2" w:hAnsi="CIDFont+F2" w:cs="CIDFont+F2"/>
          <w:kern w:val="0"/>
        </w:rPr>
        <w:t>quality and to be compliant with state regulations. The design work for the DAF system is just about</w:t>
      </w:r>
    </w:p>
    <w:p w14:paraId="5BC7194F" w14:textId="7ECB8A62" w:rsidR="00EA0A73" w:rsidRDefault="00FD4F4A" w:rsidP="00663B7F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kern w:val="0"/>
        </w:rPr>
      </w:pPr>
      <w:r>
        <w:rPr>
          <w:rFonts w:ascii="CIDFont+F2" w:hAnsi="CIDFont+F2" w:cs="CIDFont+F2"/>
          <w:kern w:val="0"/>
        </w:rPr>
        <w:t xml:space="preserve">complete. </w:t>
      </w:r>
      <w:r w:rsidR="00663B7F">
        <w:rPr>
          <w:rFonts w:ascii="CIDFont+F2" w:hAnsi="CIDFont+F2" w:cs="CIDFont+F2"/>
          <w:kern w:val="0"/>
        </w:rPr>
        <w:t>The</w:t>
      </w:r>
      <w:r>
        <w:rPr>
          <w:rFonts w:ascii="CIDFont+F2" w:hAnsi="CIDFont+F2" w:cs="CIDFont+F2"/>
          <w:kern w:val="0"/>
        </w:rPr>
        <w:t xml:space="preserve"> State of Colorado may require some changes to the design, mainly</w:t>
      </w:r>
      <w:r w:rsidR="00663B7F">
        <w:rPr>
          <w:rFonts w:ascii="CIDFont+F2" w:hAnsi="CIDFont+F2" w:cs="CIDFont+F2"/>
          <w:kern w:val="0"/>
        </w:rPr>
        <w:t xml:space="preserve"> </w:t>
      </w:r>
      <w:r>
        <w:rPr>
          <w:rFonts w:ascii="CIDFont+F2" w:hAnsi="CIDFont+F2" w:cs="CIDFont+F2"/>
          <w:kern w:val="0"/>
        </w:rPr>
        <w:t>with the overall size of the facility. If the state persists with the design changes the project will be</w:t>
      </w:r>
      <w:r w:rsidR="00663B7F">
        <w:rPr>
          <w:rFonts w:ascii="CIDFont+F2" w:hAnsi="CIDFont+F2" w:cs="CIDFont+F2"/>
          <w:kern w:val="0"/>
        </w:rPr>
        <w:t xml:space="preserve"> </w:t>
      </w:r>
      <w:r>
        <w:rPr>
          <w:rFonts w:ascii="CIDFont+F2" w:hAnsi="CIDFont+F2" w:cs="CIDFont+F2"/>
          <w:kern w:val="0"/>
        </w:rPr>
        <w:t>delayed. CCMD cannot submit for the funding to build the project until the design is completed and</w:t>
      </w:r>
      <w:r w:rsidR="00663B7F">
        <w:rPr>
          <w:rFonts w:ascii="CIDFont+F2" w:hAnsi="CIDFont+F2" w:cs="CIDFont+F2"/>
          <w:kern w:val="0"/>
        </w:rPr>
        <w:t xml:space="preserve"> a</w:t>
      </w:r>
      <w:r>
        <w:rPr>
          <w:rFonts w:ascii="CIDFont+F2" w:hAnsi="CIDFont+F2" w:cs="CIDFont+F2"/>
          <w:kern w:val="0"/>
        </w:rPr>
        <w:t>pproved by the state.</w:t>
      </w:r>
    </w:p>
    <w:p w14:paraId="335F2A97" w14:textId="77777777" w:rsidR="008E7091" w:rsidRDefault="008E7091" w:rsidP="00663B7F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kern w:val="0"/>
        </w:rPr>
      </w:pPr>
    </w:p>
    <w:p w14:paraId="0C2FFD73" w14:textId="77777777" w:rsidR="00FD4F4A" w:rsidRPr="002E3033" w:rsidRDefault="00FD4F4A" w:rsidP="00FD4F4A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b/>
          <w:bCs/>
          <w:kern w:val="0"/>
          <w:sz w:val="28"/>
          <w:szCs w:val="28"/>
        </w:rPr>
      </w:pPr>
      <w:r w:rsidRPr="002E3033">
        <w:rPr>
          <w:rFonts w:ascii="CIDFont+F1" w:hAnsi="CIDFont+F1" w:cs="CIDFont+F1"/>
          <w:b/>
          <w:bCs/>
          <w:kern w:val="0"/>
          <w:sz w:val="28"/>
          <w:szCs w:val="28"/>
        </w:rPr>
        <w:t>Valley First</w:t>
      </w:r>
    </w:p>
    <w:p w14:paraId="281ACD04" w14:textId="77777777" w:rsidR="00FD4F4A" w:rsidRDefault="00FD4F4A" w:rsidP="00FD4F4A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kern w:val="0"/>
        </w:rPr>
      </w:pPr>
      <w:r>
        <w:rPr>
          <w:rFonts w:ascii="CIDFont+F2" w:hAnsi="CIDFont+F2" w:cs="CIDFont+F2"/>
          <w:kern w:val="0"/>
        </w:rPr>
        <w:t>Resolution 18-2024 had a unanimous vote supporting the grant application for a community impact</w:t>
      </w:r>
    </w:p>
    <w:p w14:paraId="2737DAB0" w14:textId="77777777" w:rsidR="00FD4F4A" w:rsidRDefault="00FD4F4A" w:rsidP="00FD4F4A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kern w:val="0"/>
        </w:rPr>
      </w:pPr>
      <w:r>
        <w:rPr>
          <w:rFonts w:ascii="CIDFont+F2" w:hAnsi="CIDFont+F2" w:cs="CIDFont+F2"/>
          <w:kern w:val="0"/>
        </w:rPr>
        <w:t>grant from the State Board of the Great Out-doors Colorado Trust Fund and the completion of</w:t>
      </w:r>
    </w:p>
    <w:p w14:paraId="24CD4950" w14:textId="77777777" w:rsidR="00FD4F4A" w:rsidRDefault="00FD4F4A" w:rsidP="00FD4F4A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kern w:val="0"/>
        </w:rPr>
      </w:pPr>
      <w:r>
        <w:rPr>
          <w:rFonts w:ascii="CIDFont+F2" w:hAnsi="CIDFont+F2" w:cs="CIDFont+F2"/>
          <w:kern w:val="0"/>
        </w:rPr>
        <w:t>Greenhorn Park renovation in the amount of $600,000 applied for by Valley First.</w:t>
      </w:r>
    </w:p>
    <w:p w14:paraId="72823E74" w14:textId="77777777" w:rsidR="00FD4F4A" w:rsidRDefault="00FD4F4A" w:rsidP="00FD4F4A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kern w:val="0"/>
        </w:rPr>
      </w:pPr>
      <w:r>
        <w:rPr>
          <w:rFonts w:ascii="CIDFont+F2" w:hAnsi="CIDFont+F2" w:cs="CIDFont+F2"/>
          <w:kern w:val="0"/>
        </w:rPr>
        <w:t>You may have noticed that since the groundbreaking the Greenhorn Valley Meadows Park looks</w:t>
      </w:r>
    </w:p>
    <w:p w14:paraId="09A2D16B" w14:textId="53A55C36" w:rsidR="00FD4F4A" w:rsidRDefault="00FD4F4A" w:rsidP="00FD4F4A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kern w:val="0"/>
        </w:rPr>
      </w:pPr>
      <w:r>
        <w:rPr>
          <w:rFonts w:ascii="CIDFont+F2" w:hAnsi="CIDFont+F2" w:cs="CIDFont+F2"/>
          <w:kern w:val="0"/>
        </w:rPr>
        <w:t>quite di</w:t>
      </w:r>
      <w:r w:rsidR="00026FB0">
        <w:rPr>
          <w:rFonts w:ascii="Calibri" w:eastAsia="Calibri" w:hAnsi="Calibri" w:cs="Calibri"/>
          <w:kern w:val="0"/>
        </w:rPr>
        <w:t>ff</w:t>
      </w:r>
      <w:r>
        <w:rPr>
          <w:rFonts w:ascii="CIDFont+F2" w:hAnsi="CIDFont+F2" w:cs="CIDFont+F2"/>
          <w:kern w:val="0"/>
        </w:rPr>
        <w:t>erent already. Valley First and their team of contractors have been working diligently on</w:t>
      </w:r>
    </w:p>
    <w:p w14:paraId="4648B14A" w14:textId="77777777" w:rsidR="00FD4F4A" w:rsidRDefault="00FD4F4A" w:rsidP="00FD4F4A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kern w:val="0"/>
        </w:rPr>
      </w:pPr>
      <w:r>
        <w:rPr>
          <w:rFonts w:ascii="CIDFont+F2" w:hAnsi="CIDFont+F2" w:cs="CIDFont+F2"/>
          <w:kern w:val="0"/>
        </w:rPr>
        <w:t>Phase 1 of the Greenhorn Valley Meadows Revitalization project. Valley First has worked hard to get</w:t>
      </w:r>
    </w:p>
    <w:p w14:paraId="17F03A6B" w14:textId="5BFE7126" w:rsidR="00FD4F4A" w:rsidRDefault="00FD4F4A" w:rsidP="00FD4F4A">
      <w:pPr>
        <w:rPr>
          <w:rFonts w:ascii="CIDFont+F2" w:hAnsi="CIDFont+F2" w:cs="CIDFont+F2"/>
          <w:kern w:val="0"/>
        </w:rPr>
      </w:pPr>
      <w:proofErr w:type="gramStart"/>
      <w:r>
        <w:rPr>
          <w:rFonts w:ascii="CIDFont+F2" w:hAnsi="CIDFont+F2" w:cs="CIDFont+F2"/>
          <w:kern w:val="0"/>
        </w:rPr>
        <w:t>this</w:t>
      </w:r>
      <w:proofErr w:type="gramEnd"/>
      <w:r>
        <w:rPr>
          <w:rFonts w:ascii="CIDFont+F2" w:hAnsi="CIDFont+F2" w:cs="CIDFont+F2"/>
          <w:kern w:val="0"/>
        </w:rPr>
        <w:t xml:space="preserve"> project</w:t>
      </w:r>
      <w:r w:rsidR="00026FB0">
        <w:rPr>
          <w:rFonts w:ascii="CIDFont+F2" w:hAnsi="CIDFont+F2" w:cs="CIDFont+F2"/>
          <w:kern w:val="0"/>
        </w:rPr>
        <w:t xml:space="preserve"> funded</w:t>
      </w:r>
      <w:r>
        <w:rPr>
          <w:rFonts w:ascii="CIDFont+F2" w:hAnsi="CIDFont+F2" w:cs="CIDFont+F2"/>
          <w:kern w:val="0"/>
        </w:rPr>
        <w:t xml:space="preserve"> and in motion. Big thanks to Misty and the Valley First Board members!</w:t>
      </w:r>
    </w:p>
    <w:p w14:paraId="0D44ADE4" w14:textId="77777777" w:rsidR="00FD4F4A" w:rsidRPr="002E3033" w:rsidRDefault="00FD4F4A" w:rsidP="00FD4F4A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b/>
          <w:bCs/>
          <w:kern w:val="0"/>
          <w:sz w:val="28"/>
          <w:szCs w:val="28"/>
        </w:rPr>
      </w:pPr>
      <w:r w:rsidRPr="002E3033">
        <w:rPr>
          <w:rFonts w:ascii="CIDFont+F1" w:hAnsi="CIDFont+F1" w:cs="CIDFont+F1"/>
          <w:b/>
          <w:bCs/>
          <w:kern w:val="0"/>
          <w:sz w:val="28"/>
          <w:szCs w:val="28"/>
        </w:rPr>
        <w:t>“Disposable” or “flushable” wipes</w:t>
      </w:r>
    </w:p>
    <w:p w14:paraId="1ECFCB89" w14:textId="77777777" w:rsidR="00FD4F4A" w:rsidRDefault="00FD4F4A" w:rsidP="00FD4F4A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kern w:val="0"/>
        </w:rPr>
      </w:pPr>
      <w:r>
        <w:rPr>
          <w:rFonts w:ascii="CIDFont+F2" w:hAnsi="CIDFont+F2" w:cs="CIDFont+F2"/>
          <w:kern w:val="0"/>
        </w:rPr>
        <w:t>CCMD continues to have issues with blocked sewer lines and one of the primary causes of the</w:t>
      </w:r>
    </w:p>
    <w:p w14:paraId="24C01A17" w14:textId="77777777" w:rsidR="00FD4F4A" w:rsidRDefault="00FD4F4A" w:rsidP="00FD4F4A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kern w:val="0"/>
        </w:rPr>
      </w:pPr>
      <w:r>
        <w:rPr>
          <w:rFonts w:ascii="CIDFont+F2" w:hAnsi="CIDFont+F2" w:cs="CIDFont+F2"/>
          <w:kern w:val="0"/>
        </w:rPr>
        <w:t>blockages are so called “disposable” or “flushable” wipes. Contrary to what the manufactures of</w:t>
      </w:r>
    </w:p>
    <w:p w14:paraId="3EF2B457" w14:textId="686F1717" w:rsidR="00FD4F4A" w:rsidRDefault="00FD4F4A" w:rsidP="00FD4F4A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kern w:val="0"/>
        </w:rPr>
      </w:pPr>
      <w:r>
        <w:rPr>
          <w:rFonts w:ascii="CIDFont+F2" w:hAnsi="CIDFont+F2" w:cs="CIDFont+F2"/>
          <w:kern w:val="0"/>
        </w:rPr>
        <w:t xml:space="preserve">these wipes claim they do not break down like toilet </w:t>
      </w:r>
      <w:r w:rsidR="00026FB0">
        <w:rPr>
          <w:rFonts w:ascii="CIDFont+F2" w:hAnsi="CIDFont+F2" w:cs="CIDFont+F2"/>
          <w:kern w:val="0"/>
        </w:rPr>
        <w:t>paper and</w:t>
      </w:r>
      <w:r>
        <w:rPr>
          <w:rFonts w:ascii="CIDFont+F2" w:hAnsi="CIDFont+F2" w:cs="CIDFont+F2"/>
          <w:kern w:val="0"/>
        </w:rPr>
        <w:t xml:space="preserve"> continue to cause issues within our sewer lines. Please dispose of these wipes into the trash. Additionally, please do not put grease or</w:t>
      </w:r>
    </w:p>
    <w:p w14:paraId="671A365F" w14:textId="7FFD38D5" w:rsidR="00FD4F4A" w:rsidRDefault="00FD4F4A" w:rsidP="00FD4F4A">
      <w:pPr>
        <w:rPr>
          <w:rFonts w:ascii="CIDFont+F2" w:hAnsi="CIDFont+F2" w:cs="CIDFont+F2"/>
          <w:kern w:val="0"/>
        </w:rPr>
      </w:pPr>
      <w:r>
        <w:rPr>
          <w:rFonts w:ascii="CIDFont+F2" w:hAnsi="CIDFont+F2" w:cs="CIDFont+F2"/>
          <w:kern w:val="0"/>
        </w:rPr>
        <w:t>oil down the drain and only human waste and toilet paper should be flushed down toilets.</w:t>
      </w:r>
    </w:p>
    <w:p w14:paraId="78193152" w14:textId="77777777" w:rsidR="009C54AB" w:rsidRDefault="009C54AB" w:rsidP="00FD4F4A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b/>
          <w:bCs/>
          <w:color w:val="000000"/>
          <w:kern w:val="0"/>
          <w:sz w:val="28"/>
          <w:szCs w:val="28"/>
        </w:rPr>
      </w:pPr>
    </w:p>
    <w:p w14:paraId="26FC2DBB" w14:textId="77777777" w:rsidR="009C54AB" w:rsidRDefault="009C54AB" w:rsidP="00FD4F4A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b/>
          <w:bCs/>
          <w:color w:val="000000"/>
          <w:kern w:val="0"/>
          <w:sz w:val="28"/>
          <w:szCs w:val="28"/>
        </w:rPr>
      </w:pPr>
    </w:p>
    <w:p w14:paraId="5ADFA670" w14:textId="79860F0C" w:rsidR="00FD4F4A" w:rsidRPr="002E3033" w:rsidRDefault="00FD4F4A" w:rsidP="00FD4F4A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b/>
          <w:bCs/>
          <w:color w:val="000000"/>
          <w:kern w:val="0"/>
          <w:sz w:val="28"/>
          <w:szCs w:val="28"/>
        </w:rPr>
      </w:pPr>
      <w:r w:rsidRPr="002E3033">
        <w:rPr>
          <w:rFonts w:ascii="CIDFont+F1" w:hAnsi="CIDFont+F1" w:cs="CIDFont+F1"/>
          <w:b/>
          <w:bCs/>
          <w:color w:val="000000"/>
          <w:kern w:val="0"/>
          <w:sz w:val="28"/>
          <w:szCs w:val="28"/>
        </w:rPr>
        <w:lastRenderedPageBreak/>
        <w:t>Secure Drop Box</w:t>
      </w:r>
    </w:p>
    <w:p w14:paraId="51010B0D" w14:textId="77777777" w:rsidR="00FD4F4A" w:rsidRDefault="00FD4F4A" w:rsidP="00FD4F4A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kern w:val="0"/>
        </w:rPr>
      </w:pPr>
      <w:r>
        <w:rPr>
          <w:rFonts w:ascii="CIDFont+F2" w:hAnsi="CIDFont+F2" w:cs="CIDFont+F2"/>
          <w:color w:val="000000"/>
          <w:kern w:val="0"/>
        </w:rPr>
        <w:t>For your convenance, a secure 24/7 drop-box is located on the north side of the CCMD o</w:t>
      </w:r>
      <w:r>
        <w:rPr>
          <w:rFonts w:ascii="Calibri" w:eastAsia="Calibri" w:hAnsi="Calibri" w:cs="Calibri" w:hint="eastAsia"/>
          <w:color w:val="000000"/>
          <w:kern w:val="0"/>
        </w:rPr>
        <w:t>􀆯</w:t>
      </w:r>
      <w:r>
        <w:rPr>
          <w:rFonts w:ascii="CIDFont+F2" w:hAnsi="CIDFont+F2" w:cs="CIDFont+F2"/>
          <w:color w:val="000000"/>
          <w:kern w:val="0"/>
        </w:rPr>
        <w:t>ice for bill</w:t>
      </w:r>
    </w:p>
    <w:p w14:paraId="3011CEEF" w14:textId="77777777" w:rsidR="00FD4F4A" w:rsidRDefault="00FD4F4A" w:rsidP="00FD4F4A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kern w:val="0"/>
        </w:rPr>
      </w:pPr>
      <w:r>
        <w:rPr>
          <w:rFonts w:ascii="CIDFont+F2" w:hAnsi="CIDFont+F2" w:cs="CIDFont+F2"/>
          <w:color w:val="000000"/>
          <w:kern w:val="0"/>
        </w:rPr>
        <w:t>payments. You can also pay by phone (719-676-3396) or online at</w:t>
      </w:r>
    </w:p>
    <w:p w14:paraId="7B8174FB" w14:textId="5B3CA754" w:rsidR="00FD4F4A" w:rsidRDefault="009C54AB" w:rsidP="009C54AB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00"/>
          <w:kern w:val="0"/>
        </w:rPr>
      </w:pPr>
      <w:hyperlink r:id="rId6" w:history="1">
        <w:r w:rsidRPr="00AB28BF">
          <w:rPr>
            <w:rStyle w:val="Hyperlink"/>
            <w:rFonts w:ascii="CIDFont+F2" w:hAnsi="CIDFont+F2" w:cs="CIDFont+F2"/>
            <w:kern w:val="0"/>
          </w:rPr>
          <w:t>www.ccmd.specialdistrict.or</w:t>
        </w:r>
      </w:hyperlink>
      <w:r w:rsidR="00026FB0" w:rsidRPr="009C54AB">
        <w:rPr>
          <w:rFonts w:ascii="CIDFont+F2" w:hAnsi="CIDFont+F2" w:cs="CIDFont+F2"/>
          <w:color w:val="467887"/>
          <w:kern w:val="0"/>
          <w:u w:val="single"/>
        </w:rPr>
        <w:t>g</w:t>
      </w:r>
      <w:r w:rsidR="00FD4F4A">
        <w:rPr>
          <w:rFonts w:ascii="CIDFont+F2" w:hAnsi="CIDFont+F2" w:cs="CIDFont+F2"/>
          <w:color w:val="000000"/>
          <w:kern w:val="0"/>
        </w:rPr>
        <w:t xml:space="preserve"> </w:t>
      </w:r>
      <w:r>
        <w:rPr>
          <w:rFonts w:ascii="CIDFont+F2" w:hAnsi="CIDFont+F2" w:cs="CIDFont+F2"/>
          <w:color w:val="000000"/>
          <w:kern w:val="0"/>
        </w:rPr>
        <w:t xml:space="preserve">or </w:t>
      </w:r>
      <w:r w:rsidRPr="009C54AB">
        <w:rPr>
          <w:rFonts w:ascii="CIDFont+F2" w:hAnsi="CIDFont+F2" w:cs="CIDFont+F2"/>
          <w:color w:val="215E99" w:themeColor="text2" w:themeTint="BF"/>
          <w:kern w:val="0"/>
          <w:u w:val="single"/>
        </w:rPr>
        <w:t>coloradocitymd.org</w:t>
      </w:r>
      <w:r w:rsidRPr="009C54AB">
        <w:rPr>
          <w:rFonts w:ascii="CIDFont+F2" w:hAnsi="CIDFont+F2" w:cs="CIDFont+F2"/>
          <w:color w:val="A5C9EB" w:themeColor="text2" w:themeTint="40"/>
          <w:kern w:val="0"/>
        </w:rPr>
        <w:t xml:space="preserve"> </w:t>
      </w:r>
      <w:r w:rsidR="00FD4F4A">
        <w:rPr>
          <w:rFonts w:ascii="CIDFont+F2" w:hAnsi="CIDFont+F2" w:cs="CIDFont+F2"/>
          <w:color w:val="000000"/>
          <w:kern w:val="0"/>
        </w:rPr>
        <w:t>entering your account number online, please omit any</w:t>
      </w:r>
      <w:r>
        <w:rPr>
          <w:rFonts w:ascii="CIDFont+F2" w:hAnsi="CIDFont+F2" w:cs="CIDFont+F2"/>
          <w:color w:val="000000"/>
          <w:kern w:val="0"/>
        </w:rPr>
        <w:t xml:space="preserve"> </w:t>
      </w:r>
      <w:r w:rsidR="00FD4F4A">
        <w:rPr>
          <w:rFonts w:ascii="CIDFont+F2" w:hAnsi="CIDFont+F2" w:cs="CIDFont+F2"/>
          <w:color w:val="000000"/>
          <w:kern w:val="0"/>
        </w:rPr>
        <w:t>punctuation (e.g., 1234.56 should be</w:t>
      </w:r>
      <w:r w:rsidR="00663B7F">
        <w:rPr>
          <w:rFonts w:ascii="CIDFont+F2" w:hAnsi="CIDFont+F2" w:cs="CIDFont+F2"/>
          <w:color w:val="000000"/>
          <w:kern w:val="0"/>
        </w:rPr>
        <w:t xml:space="preserve"> </w:t>
      </w:r>
      <w:r w:rsidR="00FD4F4A">
        <w:rPr>
          <w:rFonts w:ascii="CIDFont+F2" w:hAnsi="CIDFont+F2" w:cs="CIDFont+F2"/>
          <w:color w:val="000000"/>
          <w:kern w:val="0"/>
        </w:rPr>
        <w:t>entered as 123456).</w:t>
      </w:r>
    </w:p>
    <w:p w14:paraId="5261501C" w14:textId="77777777" w:rsidR="008E7091" w:rsidRDefault="008E7091" w:rsidP="00FD4F4A">
      <w:pPr>
        <w:rPr>
          <w:rFonts w:ascii="CIDFont+F2" w:hAnsi="CIDFont+F2" w:cs="CIDFont+F2"/>
          <w:color w:val="000000"/>
          <w:kern w:val="0"/>
        </w:rPr>
      </w:pPr>
    </w:p>
    <w:p w14:paraId="51691DA0" w14:textId="77777777" w:rsidR="008E7091" w:rsidRPr="002E3033" w:rsidRDefault="008E7091" w:rsidP="008E7091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b/>
          <w:bCs/>
          <w:kern w:val="0"/>
          <w:sz w:val="28"/>
          <w:szCs w:val="28"/>
        </w:rPr>
      </w:pPr>
      <w:proofErr w:type="spellStart"/>
      <w:r w:rsidRPr="002E3033">
        <w:rPr>
          <w:rFonts w:ascii="CIDFont+F1" w:hAnsi="CIDFont+F1" w:cs="CIDFont+F1"/>
          <w:b/>
          <w:bCs/>
          <w:kern w:val="0"/>
          <w:sz w:val="28"/>
          <w:szCs w:val="28"/>
        </w:rPr>
        <w:t>Hollydot</w:t>
      </w:r>
      <w:proofErr w:type="spellEnd"/>
      <w:r w:rsidRPr="002E3033">
        <w:rPr>
          <w:rFonts w:ascii="CIDFont+F1" w:hAnsi="CIDFont+F1" w:cs="CIDFont+F1"/>
          <w:b/>
          <w:bCs/>
          <w:kern w:val="0"/>
          <w:sz w:val="28"/>
          <w:szCs w:val="28"/>
        </w:rPr>
        <w:t xml:space="preserve"> Golf Course</w:t>
      </w:r>
    </w:p>
    <w:p w14:paraId="48A25FD0" w14:textId="77777777" w:rsidR="008E7091" w:rsidRDefault="008E7091" w:rsidP="008E709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kern w:val="0"/>
        </w:rPr>
      </w:pPr>
      <w:r>
        <w:rPr>
          <w:rFonts w:ascii="CIDFont+F2" w:hAnsi="CIDFont+F2" w:cs="CIDFont+F2"/>
          <w:kern w:val="0"/>
        </w:rPr>
        <w:t>Conditions on the course are still great! Weather permitting, the golf course is open year-round.</w:t>
      </w:r>
    </w:p>
    <w:p w14:paraId="18427C7E" w14:textId="77777777" w:rsidR="008E7091" w:rsidRDefault="008E7091" w:rsidP="008E709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kern w:val="0"/>
        </w:rPr>
      </w:pPr>
      <w:r>
        <w:rPr>
          <w:rFonts w:ascii="CIDFont+F2" w:hAnsi="CIDFont+F2" w:cs="CIDFont+F2"/>
          <w:kern w:val="0"/>
        </w:rPr>
        <w:t>Contact the Pro Shop at 719-676-3341 or visit the website at www.Hollydotgolf.com for daily</w:t>
      </w:r>
    </w:p>
    <w:p w14:paraId="49AE9DA7" w14:textId="77777777" w:rsidR="008E7091" w:rsidRDefault="008E7091" w:rsidP="008E709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kern w:val="0"/>
        </w:rPr>
      </w:pPr>
      <w:r>
        <w:rPr>
          <w:rFonts w:ascii="CIDFont+F2" w:hAnsi="CIDFont+F2" w:cs="CIDFont+F2"/>
          <w:kern w:val="0"/>
        </w:rPr>
        <w:t>updates and to schedule a tee time!</w:t>
      </w:r>
    </w:p>
    <w:p w14:paraId="2D959B3D" w14:textId="77777777" w:rsidR="008E7091" w:rsidRDefault="008E7091" w:rsidP="008E709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kern w:val="0"/>
        </w:rPr>
      </w:pPr>
    </w:p>
    <w:p w14:paraId="4AE2EC21" w14:textId="77777777" w:rsidR="008E7091" w:rsidRPr="002E3033" w:rsidRDefault="008E7091" w:rsidP="008E7091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b/>
          <w:bCs/>
          <w:kern w:val="0"/>
          <w:sz w:val="28"/>
          <w:szCs w:val="28"/>
        </w:rPr>
      </w:pPr>
      <w:r w:rsidRPr="002E3033">
        <w:rPr>
          <w:rFonts w:ascii="CIDFont+F1" w:hAnsi="CIDFont+F1" w:cs="CIDFont+F1"/>
          <w:b/>
          <w:bCs/>
          <w:kern w:val="0"/>
          <w:sz w:val="28"/>
          <w:szCs w:val="28"/>
        </w:rPr>
        <w:t>Architectural Control Committee Reminder</w:t>
      </w:r>
    </w:p>
    <w:p w14:paraId="7E898D5E" w14:textId="77777777" w:rsidR="008E7091" w:rsidRDefault="008E7091" w:rsidP="008E709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kern w:val="0"/>
        </w:rPr>
      </w:pPr>
      <w:r>
        <w:rPr>
          <w:rFonts w:ascii="CIDFont+F2" w:hAnsi="CIDFont+F2" w:cs="CIDFont+F2"/>
          <w:kern w:val="0"/>
        </w:rPr>
        <w:t>As a reminder, Colorado City is governed by covenants. Please review the covenants before</w:t>
      </w:r>
    </w:p>
    <w:p w14:paraId="7E01581D" w14:textId="77777777" w:rsidR="008E7091" w:rsidRDefault="008E7091" w:rsidP="008E709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kern w:val="0"/>
        </w:rPr>
      </w:pPr>
      <w:r>
        <w:rPr>
          <w:rFonts w:ascii="CIDFont+F2" w:hAnsi="CIDFont+F2" w:cs="CIDFont+F2"/>
          <w:kern w:val="0"/>
        </w:rPr>
        <w:t>construction or placement of accessory buildings (e.g., sheds or storage containers) Most units</w:t>
      </w:r>
    </w:p>
    <w:p w14:paraId="149E523D" w14:textId="77777777" w:rsidR="008E7091" w:rsidRDefault="008E7091" w:rsidP="008E709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kern w:val="0"/>
        </w:rPr>
      </w:pPr>
      <w:r>
        <w:rPr>
          <w:rFonts w:ascii="CIDFont+F2" w:hAnsi="CIDFont+F2" w:cs="CIDFont+F2"/>
          <w:kern w:val="0"/>
        </w:rPr>
        <w:t>have specific requirements for such. Covenants are available on the CCMD website or by</w:t>
      </w:r>
    </w:p>
    <w:p w14:paraId="16DD9F1C" w14:textId="3D49046A" w:rsidR="008E7091" w:rsidRDefault="008E7091" w:rsidP="009C54AB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kern w:val="0"/>
        </w:rPr>
      </w:pPr>
      <w:r>
        <w:rPr>
          <w:rFonts w:ascii="CIDFont+F2" w:hAnsi="CIDFont+F2" w:cs="CIDFont+F2"/>
          <w:kern w:val="0"/>
        </w:rPr>
        <w:t>contacting the CCMD o</w:t>
      </w:r>
      <w:r w:rsidR="009C54AB">
        <w:rPr>
          <w:rFonts w:ascii="Calibri" w:eastAsia="Calibri" w:hAnsi="Calibri" w:cs="Calibri"/>
          <w:kern w:val="0"/>
        </w:rPr>
        <w:t>ff</w:t>
      </w:r>
      <w:r>
        <w:rPr>
          <w:rFonts w:ascii="CIDFont+F2" w:hAnsi="CIDFont+F2" w:cs="CIDFont+F2"/>
          <w:kern w:val="0"/>
        </w:rPr>
        <w:t>ice. If you have questions, you can also e-mail</w:t>
      </w:r>
      <w:r w:rsidR="009C54AB">
        <w:rPr>
          <w:rFonts w:ascii="CIDFont+F2" w:hAnsi="CIDFont+F2" w:cs="CIDFont+F2"/>
          <w:kern w:val="0"/>
        </w:rPr>
        <w:t xml:space="preserve"> </w:t>
      </w:r>
      <w:hyperlink r:id="rId7" w:history="1">
        <w:r w:rsidRPr="00B9527C">
          <w:rPr>
            <w:rStyle w:val="Hyperlink"/>
            <w:rFonts w:ascii="CIDFont+F2" w:hAnsi="CIDFont+F2" w:cs="CIDFont+F2"/>
            <w:kern w:val="0"/>
          </w:rPr>
          <w:t>colocityccaac@ghvalley.net</w:t>
        </w:r>
      </w:hyperlink>
      <w:r>
        <w:rPr>
          <w:rFonts w:ascii="CIDFont+F2" w:hAnsi="CIDFont+F2" w:cs="CIDFont+F2"/>
          <w:kern w:val="0"/>
        </w:rPr>
        <w:t>.</w:t>
      </w:r>
    </w:p>
    <w:p w14:paraId="3B2AB2F6" w14:textId="77777777" w:rsidR="009C54AB" w:rsidRDefault="009C54AB" w:rsidP="009C54AB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kern w:val="0"/>
        </w:rPr>
      </w:pPr>
    </w:p>
    <w:p w14:paraId="7E48B2CE" w14:textId="28475CCB" w:rsidR="008E7091" w:rsidRPr="002E3033" w:rsidRDefault="00551C9A" w:rsidP="008E7091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b/>
          <w:bCs/>
          <w:kern w:val="0"/>
          <w:sz w:val="28"/>
          <w:szCs w:val="28"/>
        </w:rPr>
      </w:pPr>
      <w:r w:rsidRPr="002E3033">
        <w:rPr>
          <w:rFonts w:ascii="CIDFont+F1" w:hAnsi="CIDFont+F1" w:cs="CIDFont+F1"/>
          <w:b/>
          <w:bCs/>
          <w:kern w:val="0"/>
          <w:sz w:val="28"/>
          <w:szCs w:val="28"/>
        </w:rPr>
        <w:t>NorthPark</w:t>
      </w:r>
      <w:r w:rsidR="008E7091" w:rsidRPr="002E3033">
        <w:rPr>
          <w:rFonts w:ascii="CIDFont+F1" w:hAnsi="CIDFont+F1" w:cs="CIDFont+F1"/>
          <w:b/>
          <w:bCs/>
          <w:kern w:val="0"/>
          <w:sz w:val="28"/>
          <w:szCs w:val="28"/>
        </w:rPr>
        <w:t xml:space="preserve"> Sewer Issue</w:t>
      </w:r>
    </w:p>
    <w:p w14:paraId="46008092" w14:textId="50F9D6E4" w:rsidR="008E7091" w:rsidRDefault="008E7091" w:rsidP="008E709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kern w:val="0"/>
        </w:rPr>
      </w:pPr>
      <w:r>
        <w:rPr>
          <w:rFonts w:ascii="CIDFont+F2" w:hAnsi="CIDFont+F2" w:cs="CIDFont+F2"/>
          <w:kern w:val="0"/>
        </w:rPr>
        <w:t xml:space="preserve">The ongoing sewer issues in </w:t>
      </w:r>
      <w:r w:rsidR="00551C9A">
        <w:rPr>
          <w:rFonts w:ascii="CIDFont+F2" w:hAnsi="CIDFont+F2" w:cs="CIDFont+F2"/>
          <w:kern w:val="0"/>
        </w:rPr>
        <w:t>NorthPark</w:t>
      </w:r>
      <w:r>
        <w:rPr>
          <w:rFonts w:ascii="CIDFont+F2" w:hAnsi="CIDFont+F2" w:cs="CIDFont+F2"/>
          <w:kern w:val="0"/>
        </w:rPr>
        <w:t xml:space="preserve"> may hopefully be resolved. The issues began last December</w:t>
      </w:r>
    </w:p>
    <w:p w14:paraId="1C514512" w14:textId="77777777" w:rsidR="008E7091" w:rsidRDefault="008E7091" w:rsidP="008E709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kern w:val="0"/>
        </w:rPr>
      </w:pPr>
      <w:r>
        <w:rPr>
          <w:rFonts w:ascii="CIDFont+F2" w:hAnsi="CIDFont+F2" w:cs="CIDFont+F2"/>
          <w:kern w:val="0"/>
        </w:rPr>
        <w:t>(or earlier) and there have been multiple (30+) blockages and/or events on the sewer system in the</w:t>
      </w:r>
    </w:p>
    <w:p w14:paraId="74D389D2" w14:textId="06A66C0F" w:rsidR="008E7091" w:rsidRDefault="008E7091" w:rsidP="008E709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kern w:val="0"/>
        </w:rPr>
      </w:pPr>
      <w:r>
        <w:rPr>
          <w:rFonts w:ascii="CIDFont+F2" w:hAnsi="CIDFont+F2" w:cs="CIDFont+F2"/>
          <w:kern w:val="0"/>
        </w:rPr>
        <w:t xml:space="preserve">last year. The sewer system in </w:t>
      </w:r>
      <w:r w:rsidR="00551C9A">
        <w:rPr>
          <w:rFonts w:ascii="CIDFont+F2" w:hAnsi="CIDFont+F2" w:cs="CIDFont+F2"/>
          <w:kern w:val="0"/>
        </w:rPr>
        <w:t>NorthPark</w:t>
      </w:r>
      <w:r>
        <w:rPr>
          <w:rFonts w:ascii="CIDFont+F2" w:hAnsi="CIDFont+F2" w:cs="CIDFont+F2"/>
          <w:kern w:val="0"/>
        </w:rPr>
        <w:t xml:space="preserve"> is unique to Colorado City in that it is a semi pressurized</w:t>
      </w:r>
    </w:p>
    <w:p w14:paraId="725B25A9" w14:textId="77777777" w:rsidR="008E7091" w:rsidRDefault="008E7091" w:rsidP="008E709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kern w:val="0"/>
        </w:rPr>
      </w:pPr>
      <w:r>
        <w:rPr>
          <w:rFonts w:ascii="CIDFont+F2" w:hAnsi="CIDFont+F2" w:cs="CIDFont+F2"/>
          <w:kern w:val="0"/>
        </w:rPr>
        <w:t>2” line that requires sewage grinders to be installed at the homes that connect to it. The district, in</w:t>
      </w:r>
    </w:p>
    <w:p w14:paraId="2DC0C5A6" w14:textId="77777777" w:rsidR="008E7091" w:rsidRDefault="008E7091" w:rsidP="008E709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kern w:val="0"/>
        </w:rPr>
      </w:pPr>
      <w:r>
        <w:rPr>
          <w:rFonts w:ascii="CIDFont+F2" w:hAnsi="CIDFont+F2" w:cs="CIDFont+F2"/>
          <w:kern w:val="0"/>
        </w:rPr>
        <w:t>collaboration with GMS Engineering, has determined that four sewage grinders on the system need</w:t>
      </w:r>
    </w:p>
    <w:p w14:paraId="576B3184" w14:textId="77777777" w:rsidR="008E7091" w:rsidRDefault="008E7091" w:rsidP="008E709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kern w:val="0"/>
        </w:rPr>
      </w:pPr>
      <w:r>
        <w:rPr>
          <w:rFonts w:ascii="CIDFont+F2" w:hAnsi="CIDFont+F2" w:cs="CIDFont+F2"/>
          <w:kern w:val="0"/>
        </w:rPr>
        <w:t>to be upgraded to provide more pressure to keep things moving, as they say. Three of the four</w:t>
      </w:r>
    </w:p>
    <w:p w14:paraId="46578858" w14:textId="77777777" w:rsidR="008E7091" w:rsidRDefault="008E7091" w:rsidP="008E709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kern w:val="0"/>
        </w:rPr>
      </w:pPr>
      <w:r>
        <w:rPr>
          <w:rFonts w:ascii="CIDFont+F2" w:hAnsi="CIDFont+F2" w:cs="CIDFont+F2"/>
          <w:kern w:val="0"/>
        </w:rPr>
        <w:t>sewage grinders have been installed and we have seen improvement. The last sewage grinder</w:t>
      </w:r>
    </w:p>
    <w:p w14:paraId="2806D078" w14:textId="27166752" w:rsidR="008E7091" w:rsidRDefault="008E7091" w:rsidP="008E7091">
      <w:pPr>
        <w:rPr>
          <w:rFonts w:ascii="CIDFont+F2" w:hAnsi="CIDFont+F2" w:cs="CIDFont+F2"/>
          <w:kern w:val="0"/>
        </w:rPr>
      </w:pPr>
      <w:r>
        <w:rPr>
          <w:rFonts w:ascii="CIDFont+F2" w:hAnsi="CIDFont+F2" w:cs="CIDFont+F2"/>
          <w:kern w:val="0"/>
        </w:rPr>
        <w:t>should be installed within the very near future.</w:t>
      </w:r>
    </w:p>
    <w:p w14:paraId="58365C6A" w14:textId="77777777" w:rsidR="008E7091" w:rsidRPr="002E3033" w:rsidRDefault="008E7091" w:rsidP="008E7091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b/>
          <w:bCs/>
          <w:kern w:val="0"/>
          <w:sz w:val="28"/>
          <w:szCs w:val="28"/>
        </w:rPr>
      </w:pPr>
      <w:r w:rsidRPr="002E3033">
        <w:rPr>
          <w:rFonts w:ascii="CIDFont+F1" w:hAnsi="CIDFont+F1" w:cs="CIDFont+F1"/>
          <w:b/>
          <w:bCs/>
          <w:kern w:val="0"/>
          <w:sz w:val="28"/>
          <w:szCs w:val="28"/>
        </w:rPr>
        <w:t>Department of Wildlife (DOW) Community Meeting</w:t>
      </w:r>
    </w:p>
    <w:p w14:paraId="38842B45" w14:textId="77777777" w:rsidR="008E7091" w:rsidRDefault="008E7091" w:rsidP="008E709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kern w:val="0"/>
        </w:rPr>
      </w:pPr>
      <w:r>
        <w:rPr>
          <w:rFonts w:ascii="CIDFont+F2" w:hAnsi="CIDFont+F2" w:cs="CIDFont+F2"/>
          <w:kern w:val="0"/>
        </w:rPr>
        <w:t>The DOW is still planning on organizing a community meeting to address wildlife issues, though no</w:t>
      </w:r>
    </w:p>
    <w:p w14:paraId="7ADBBA08" w14:textId="0C72059D" w:rsidR="008E7091" w:rsidRDefault="008E7091" w:rsidP="00551C9A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kern w:val="0"/>
        </w:rPr>
      </w:pPr>
      <w:r>
        <w:rPr>
          <w:rFonts w:ascii="CIDFont+F2" w:hAnsi="CIDFont+F2" w:cs="CIDFont+F2"/>
          <w:kern w:val="0"/>
        </w:rPr>
        <w:t>date has been set. We have tentatively scheduled the meeting for February 26</w:t>
      </w:r>
      <w:r w:rsidR="00551C9A">
        <w:rPr>
          <w:rFonts w:ascii="CIDFont+F2" w:hAnsi="CIDFont+F2" w:cs="CIDFont+F2"/>
          <w:kern w:val="0"/>
        </w:rPr>
        <w:t>, 2025,</w:t>
      </w:r>
      <w:r>
        <w:rPr>
          <w:rFonts w:ascii="CIDFont+F2" w:hAnsi="CIDFont+F2" w:cs="CIDFont+F2"/>
          <w:kern w:val="0"/>
        </w:rPr>
        <w:t xml:space="preserve"> at 6:00pm at Craver Middle School. Your input </w:t>
      </w:r>
      <w:r w:rsidR="00551C9A">
        <w:rPr>
          <w:rFonts w:ascii="CIDFont+F2" w:hAnsi="CIDFont+F2" w:cs="CIDFont+F2"/>
          <w:kern w:val="0"/>
        </w:rPr>
        <w:t>is important</w:t>
      </w:r>
      <w:r>
        <w:rPr>
          <w:rFonts w:ascii="CIDFont+F2" w:hAnsi="CIDFont+F2" w:cs="CIDFont+F2"/>
          <w:kern w:val="0"/>
        </w:rPr>
        <w:t>, so please plan to attend.</w:t>
      </w:r>
    </w:p>
    <w:p w14:paraId="5654F876" w14:textId="77777777" w:rsidR="00551C9A" w:rsidRDefault="00551C9A" w:rsidP="00551C9A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kern w:val="0"/>
        </w:rPr>
      </w:pPr>
    </w:p>
    <w:p w14:paraId="09271277" w14:textId="2BB11456" w:rsidR="00551C9A" w:rsidRPr="002E3033" w:rsidRDefault="00551C9A" w:rsidP="00551C9A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b/>
          <w:bCs/>
          <w:kern w:val="0"/>
          <w:sz w:val="28"/>
          <w:szCs w:val="28"/>
        </w:rPr>
      </w:pPr>
      <w:r w:rsidRPr="002E3033">
        <w:rPr>
          <w:rFonts w:ascii="CIDFont+F2" w:hAnsi="CIDFont+F2" w:cs="CIDFont+F2"/>
          <w:b/>
          <w:bCs/>
          <w:kern w:val="0"/>
          <w:sz w:val="28"/>
          <w:szCs w:val="28"/>
        </w:rPr>
        <w:t>Water Tanks</w:t>
      </w:r>
    </w:p>
    <w:p w14:paraId="3A1681E1" w14:textId="17A6197E" w:rsidR="00551C9A" w:rsidRDefault="00551C9A" w:rsidP="00551C9A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kern w:val="0"/>
        </w:rPr>
      </w:pPr>
      <w:r w:rsidRPr="00551C9A">
        <w:rPr>
          <w:rFonts w:ascii="CIDFont+F2" w:hAnsi="CIDFont+F2" w:cs="CIDFont+F2"/>
          <w:kern w:val="0"/>
        </w:rPr>
        <w:t xml:space="preserve">We </w:t>
      </w:r>
      <w:r>
        <w:rPr>
          <w:rFonts w:ascii="CIDFont+F2" w:hAnsi="CIDFont+F2" w:cs="CIDFont+F2"/>
          <w:kern w:val="0"/>
        </w:rPr>
        <w:t xml:space="preserve">are continuing with the reconditioning of the water tanks 1, 2, and 3. The engineers have </w:t>
      </w:r>
      <w:proofErr w:type="gramStart"/>
      <w:r>
        <w:rPr>
          <w:rFonts w:ascii="CIDFont+F2" w:hAnsi="CIDFont+F2" w:cs="CIDFont+F2"/>
          <w:kern w:val="0"/>
        </w:rPr>
        <w:t>came</w:t>
      </w:r>
      <w:proofErr w:type="gramEnd"/>
      <w:r>
        <w:rPr>
          <w:rFonts w:ascii="CIDFont+F2" w:hAnsi="CIDFont+F2" w:cs="CIDFont+F2"/>
          <w:kern w:val="0"/>
        </w:rPr>
        <w:t xml:space="preserve"> up with a plan to be able to transfer water to everyone </w:t>
      </w:r>
      <w:r w:rsidR="002E3033">
        <w:rPr>
          <w:rFonts w:ascii="CIDFont+F2" w:hAnsi="CIDFont+F2" w:cs="CIDFont+F2"/>
          <w:kern w:val="0"/>
        </w:rPr>
        <w:t>without</w:t>
      </w:r>
      <w:r>
        <w:rPr>
          <w:rFonts w:ascii="CIDFont+F2" w:hAnsi="CIDFont+F2" w:cs="CIDFont+F2"/>
          <w:kern w:val="0"/>
        </w:rPr>
        <w:t xml:space="preserve"> losing service to any house but will take time to put in a PRV (pressure reducing Valve) and </w:t>
      </w:r>
      <w:r w:rsidR="002E3033">
        <w:rPr>
          <w:rFonts w:ascii="CIDFont+F2" w:hAnsi="CIDFont+F2" w:cs="CIDFont+F2"/>
          <w:kern w:val="0"/>
        </w:rPr>
        <w:t>some saddle tanks to get project completed by this year.</w:t>
      </w:r>
    </w:p>
    <w:p w14:paraId="22DE0DBF" w14:textId="77777777" w:rsidR="002E3033" w:rsidRDefault="002E3033" w:rsidP="00551C9A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kern w:val="0"/>
        </w:rPr>
      </w:pPr>
    </w:p>
    <w:p w14:paraId="61BB0DA7" w14:textId="77777777" w:rsidR="002E3033" w:rsidRPr="002E3033" w:rsidRDefault="002E3033" w:rsidP="002E3033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b/>
          <w:bCs/>
          <w:kern w:val="0"/>
          <w:sz w:val="32"/>
          <w:szCs w:val="32"/>
        </w:rPr>
      </w:pPr>
      <w:r w:rsidRPr="002E3033">
        <w:rPr>
          <w:rFonts w:ascii="CIDFont+F1" w:hAnsi="CIDFont+F1" w:cs="CIDFont+F1"/>
          <w:b/>
          <w:bCs/>
          <w:kern w:val="0"/>
          <w:sz w:val="32"/>
          <w:szCs w:val="32"/>
        </w:rPr>
        <w:t>Happy New Year!</w:t>
      </w:r>
    </w:p>
    <w:p w14:paraId="6007A63E" w14:textId="79456D58" w:rsidR="002E3033" w:rsidRDefault="002E3033" w:rsidP="002E3033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kern w:val="0"/>
          <w:sz w:val="28"/>
          <w:szCs w:val="28"/>
        </w:rPr>
      </w:pPr>
      <w:r w:rsidRPr="00420993">
        <w:rPr>
          <w:rFonts w:ascii="CIDFont+F2" w:hAnsi="CIDFont+F2" w:cs="CIDFont+F2"/>
          <w:kern w:val="0"/>
          <w:sz w:val="28"/>
          <w:szCs w:val="28"/>
        </w:rPr>
        <w:t xml:space="preserve">The Colorado City Metro District Board and staff extend our warmest wishes for a </w:t>
      </w:r>
      <w:r w:rsidRPr="009C54AB">
        <w:rPr>
          <w:rFonts w:ascii="CIDFont+F2" w:hAnsi="CIDFont+F2" w:cs="CIDFont+F2"/>
          <w:kern w:val="0"/>
          <w:sz w:val="28"/>
          <w:szCs w:val="28"/>
        </w:rPr>
        <w:t xml:space="preserve">Happy New </w:t>
      </w:r>
      <w:r w:rsidR="00420993" w:rsidRPr="009C54AB">
        <w:rPr>
          <w:rFonts w:ascii="CIDFont+F2" w:hAnsi="CIDFont+F2" w:cs="CIDFont+F2"/>
          <w:kern w:val="0"/>
          <w:sz w:val="28"/>
          <w:szCs w:val="28"/>
        </w:rPr>
        <w:t>Year!</w:t>
      </w:r>
    </w:p>
    <w:p w14:paraId="2415ED40" w14:textId="77777777" w:rsidR="009C54AB" w:rsidRPr="00420993" w:rsidRDefault="009C54AB" w:rsidP="002E3033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kern w:val="0"/>
          <w:sz w:val="28"/>
          <w:szCs w:val="28"/>
        </w:rPr>
      </w:pPr>
    </w:p>
    <w:p w14:paraId="20818BEA" w14:textId="77777777" w:rsidR="002E3033" w:rsidRDefault="002E3033" w:rsidP="002E3033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kern w:val="0"/>
          <w:sz w:val="28"/>
          <w:szCs w:val="28"/>
        </w:rPr>
      </w:pPr>
      <w:r w:rsidRPr="00420993">
        <w:rPr>
          <w:rFonts w:ascii="CIDFont+F2" w:hAnsi="CIDFont+F2" w:cs="CIDFont+F2"/>
          <w:kern w:val="0"/>
          <w:sz w:val="28"/>
          <w:szCs w:val="28"/>
        </w:rPr>
        <w:t>We look forward to a productive and prosperous 2025!</w:t>
      </w:r>
    </w:p>
    <w:p w14:paraId="19BE24A0" w14:textId="77777777" w:rsidR="009C54AB" w:rsidRPr="00420993" w:rsidRDefault="009C54AB" w:rsidP="002E3033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kern w:val="0"/>
          <w:sz w:val="28"/>
          <w:szCs w:val="28"/>
        </w:rPr>
      </w:pPr>
    </w:p>
    <w:p w14:paraId="22CBD23B" w14:textId="24E15F5C" w:rsidR="002E3033" w:rsidRPr="00420993" w:rsidRDefault="002E3033" w:rsidP="002E3033">
      <w:pPr>
        <w:autoSpaceDE w:val="0"/>
        <w:autoSpaceDN w:val="0"/>
        <w:adjustRightInd w:val="0"/>
        <w:spacing w:after="0" w:line="240" w:lineRule="auto"/>
        <w:rPr>
          <w:sz w:val="28"/>
          <w:szCs w:val="28"/>
        </w:rPr>
      </w:pPr>
      <w:r w:rsidRPr="00420993">
        <w:rPr>
          <w:rFonts w:ascii="CIDFont+F2" w:hAnsi="CIDFont+F2" w:cs="CIDFont+F2"/>
          <w:kern w:val="0"/>
          <w:sz w:val="28"/>
          <w:szCs w:val="28"/>
        </w:rPr>
        <w:t>Stay Informed, Stay involved and Happy Holidays from CCMD!</w:t>
      </w:r>
    </w:p>
    <w:sectPr w:rsidR="002E3033" w:rsidRPr="00420993" w:rsidSect="008E7091">
      <w:headerReference w:type="default" r:id="rId8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DFB994" w14:textId="77777777" w:rsidR="00FD4F4A" w:rsidRDefault="00FD4F4A" w:rsidP="00FD4F4A">
      <w:pPr>
        <w:spacing w:after="0" w:line="240" w:lineRule="auto"/>
      </w:pPr>
      <w:r>
        <w:separator/>
      </w:r>
    </w:p>
  </w:endnote>
  <w:endnote w:type="continuationSeparator" w:id="0">
    <w:p w14:paraId="06B60041" w14:textId="77777777" w:rsidR="00FD4F4A" w:rsidRDefault="00FD4F4A" w:rsidP="00FD4F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IDFont+F1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IDFont+F2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3D8AE4" w14:textId="77777777" w:rsidR="00FD4F4A" w:rsidRDefault="00FD4F4A" w:rsidP="00FD4F4A">
      <w:pPr>
        <w:spacing w:after="0" w:line="240" w:lineRule="auto"/>
      </w:pPr>
      <w:r>
        <w:separator/>
      </w:r>
    </w:p>
  </w:footnote>
  <w:footnote w:type="continuationSeparator" w:id="0">
    <w:p w14:paraId="43052D33" w14:textId="77777777" w:rsidR="00FD4F4A" w:rsidRDefault="00FD4F4A" w:rsidP="00FD4F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6E5EB" w14:textId="5165342B" w:rsidR="00FD4F4A" w:rsidRDefault="00FD4F4A">
    <w:pPr>
      <w:pStyle w:val="Header"/>
    </w:pPr>
    <w:r>
      <w:object w:dxaOrig="12645" w:dyaOrig="3270" w14:anchorId="35CC5CC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6in;height:68.95pt">
          <v:imagedata r:id="rId1" o:title=""/>
        </v:shape>
        <o:OLEObject Type="Embed" ProgID="PBrush" ShapeID="_x0000_i1025" DrawAspect="Content" ObjectID="_1797320202" r:id="rId2"/>
      </w:obje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proofState w:spelling="clean" w:grammar="clean"/>
  <w:revisionView w:inkAnnotations="0"/>
  <w:defaultTabStop w:val="720"/>
  <w:evenAndOddHeaders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4F4A"/>
    <w:rsid w:val="00026FB0"/>
    <w:rsid w:val="002E3033"/>
    <w:rsid w:val="00420993"/>
    <w:rsid w:val="0054100C"/>
    <w:rsid w:val="00551C9A"/>
    <w:rsid w:val="00663B7F"/>
    <w:rsid w:val="008E7091"/>
    <w:rsid w:val="009C54AB"/>
    <w:rsid w:val="00B463C2"/>
    <w:rsid w:val="00DA0C60"/>
    <w:rsid w:val="00EA0A73"/>
    <w:rsid w:val="00EE1089"/>
    <w:rsid w:val="00FD4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  <w14:docId w14:val="5DA5EE8D"/>
  <w15:chartTrackingRefBased/>
  <w15:docId w15:val="{16BD834C-9FB9-4619-9D7B-80D6C44E3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D4F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D4F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D4F4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D4F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D4F4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D4F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D4F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D4F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D4F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D4F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D4F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D4F4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D4F4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D4F4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D4F4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D4F4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D4F4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D4F4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D4F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D4F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D4F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D4F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D4F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D4F4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D4F4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D4F4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D4F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D4F4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D4F4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D4F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4F4A"/>
  </w:style>
  <w:style w:type="paragraph" w:styleId="Footer">
    <w:name w:val="footer"/>
    <w:basedOn w:val="Normal"/>
    <w:link w:val="FooterChar"/>
    <w:uiPriority w:val="99"/>
    <w:unhideWhenUsed/>
    <w:rsid w:val="00FD4F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4F4A"/>
  </w:style>
  <w:style w:type="character" w:styleId="Hyperlink">
    <w:name w:val="Hyperlink"/>
    <w:basedOn w:val="DefaultParagraphFont"/>
    <w:uiPriority w:val="99"/>
    <w:unhideWhenUsed/>
    <w:rsid w:val="00026FB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26F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colocityccaac@ghvalley.ne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cmd.specialdistrict.or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2</Pages>
  <Words>908</Words>
  <Characters>5179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Eccher</dc:creator>
  <cp:keywords/>
  <dc:description/>
  <cp:lastModifiedBy>Sandi Oglesby</cp:lastModifiedBy>
  <cp:revision>2</cp:revision>
  <dcterms:created xsi:type="dcterms:W3CDTF">2025-01-02T15:55:00Z</dcterms:created>
  <dcterms:modified xsi:type="dcterms:W3CDTF">2025-01-02T17:50:00Z</dcterms:modified>
</cp:coreProperties>
</file>